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47C" w:rsidRDefault="00062130" w:rsidP="0090228D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Załącznik nr 2 do zapytania ofertowego</w:t>
      </w:r>
    </w:p>
    <w:p w:rsidR="00062130" w:rsidRDefault="00062130" w:rsidP="0090228D">
      <w:pPr>
        <w:spacing w:after="0"/>
        <w:jc w:val="both"/>
        <w:rPr>
          <w:rFonts w:asciiTheme="minorHAnsi" w:hAnsiTheme="minorHAnsi"/>
        </w:rPr>
      </w:pPr>
    </w:p>
    <w:p w:rsidR="00062130" w:rsidRPr="00062130" w:rsidRDefault="00062130" w:rsidP="0090228D">
      <w:pPr>
        <w:spacing w:after="0"/>
        <w:jc w:val="both"/>
        <w:rPr>
          <w:rFonts w:asciiTheme="minorHAnsi" w:hAnsiTheme="minorHAnsi"/>
        </w:rPr>
      </w:pPr>
    </w:p>
    <w:p w:rsidR="0033647C" w:rsidRPr="005E2A3B" w:rsidRDefault="00062130" w:rsidP="0090228D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bCs/>
          <w:color w:val="000000"/>
        </w:rPr>
      </w:pPr>
      <w:r>
        <w:rPr>
          <w:rFonts w:asciiTheme="minorHAnsi" w:hAnsiTheme="minorHAnsi"/>
          <w:b/>
          <w:bCs/>
          <w:color w:val="000000"/>
        </w:rPr>
        <w:t>Szczegółowy opis przedmiotu zamówienia</w:t>
      </w:r>
    </w:p>
    <w:p w:rsidR="0033647C" w:rsidRPr="005E2A3B" w:rsidRDefault="0033647C" w:rsidP="0090228D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color w:val="000000"/>
        </w:rPr>
      </w:pPr>
    </w:p>
    <w:p w:rsidR="0033647C" w:rsidRPr="005E2A3B" w:rsidRDefault="0033647C" w:rsidP="009022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color w:val="000000"/>
        </w:rPr>
      </w:pPr>
    </w:p>
    <w:p w:rsidR="006452FD" w:rsidRPr="005E2A3B" w:rsidRDefault="006452FD" w:rsidP="009022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color w:val="000000"/>
        </w:rPr>
      </w:pPr>
    </w:p>
    <w:p w:rsidR="005747F6" w:rsidRPr="005E2A3B" w:rsidRDefault="00062130" w:rsidP="0090228D">
      <w:pPr>
        <w:numPr>
          <w:ilvl w:val="2"/>
          <w:numId w:val="1"/>
        </w:numPr>
        <w:tabs>
          <w:tab w:val="clear" w:pos="1762"/>
          <w:tab w:val="left" w:pos="284"/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Theme="minorHAnsi" w:hAnsiTheme="minorHAnsi"/>
          <w:b/>
          <w:color w:val="000000"/>
        </w:rPr>
      </w:pPr>
      <w:r>
        <w:rPr>
          <w:rFonts w:asciiTheme="minorHAnsi" w:hAnsiTheme="minorHAnsi"/>
          <w:b/>
          <w:color w:val="000000"/>
        </w:rPr>
        <w:t>PODSTAWA PRAWNA</w:t>
      </w:r>
      <w:r w:rsidR="00673354" w:rsidRPr="005E2A3B">
        <w:rPr>
          <w:rFonts w:asciiTheme="minorHAnsi" w:hAnsiTheme="minorHAnsi"/>
          <w:b/>
          <w:color w:val="000000"/>
        </w:rPr>
        <w:t>:</w:t>
      </w:r>
      <w:r w:rsidR="0033647C" w:rsidRPr="005E2A3B">
        <w:rPr>
          <w:rFonts w:asciiTheme="minorHAnsi" w:hAnsiTheme="minorHAnsi"/>
          <w:color w:val="000000"/>
        </w:rPr>
        <w:t xml:space="preserve"> </w:t>
      </w:r>
      <w:r>
        <w:rPr>
          <w:rFonts w:asciiTheme="minorHAnsi" w:hAnsiTheme="minorHAnsi"/>
          <w:color w:val="000000"/>
        </w:rPr>
        <w:t xml:space="preserve">ustawa z dnia </w:t>
      </w:r>
      <w:r w:rsidR="00A250A5">
        <w:rPr>
          <w:rFonts w:asciiTheme="minorHAnsi" w:hAnsiTheme="minorHAnsi"/>
          <w:color w:val="000000"/>
        </w:rPr>
        <w:t>7 lipca 1994 r. Prawo budowlane – art. 62 pkt 1 (</w:t>
      </w:r>
      <w:r w:rsidR="00F91CC0">
        <w:rPr>
          <w:rFonts w:asciiTheme="minorHAnsi" w:hAnsiTheme="minorHAnsi"/>
          <w:color w:val="000000"/>
        </w:rPr>
        <w:t>„</w:t>
      </w:r>
      <w:r w:rsidR="00B45288">
        <w:rPr>
          <w:rFonts w:asciiTheme="minorHAnsi" w:hAnsiTheme="minorHAnsi"/>
          <w:color w:val="000000"/>
        </w:rPr>
        <w:t>Obiekty budowlane powinny być w czasie ich użytkowania poddawane przez właściciela lub zarządcę kontroli</w:t>
      </w:r>
      <w:r w:rsidR="00A250A5">
        <w:rPr>
          <w:rFonts w:asciiTheme="minorHAnsi" w:hAnsiTheme="minorHAnsi"/>
          <w:color w:val="000000"/>
        </w:rPr>
        <w:t xml:space="preserve"> </w:t>
      </w:r>
      <w:r w:rsidR="00B45288" w:rsidRPr="00B45288">
        <w:rPr>
          <w:rFonts w:asciiTheme="minorHAnsi" w:hAnsiTheme="minorHAnsi"/>
          <w:color w:val="000000"/>
        </w:rPr>
        <w:t xml:space="preserve">okresowej, co najmniej raz na 5 lat, polegającej na sprawdzeniu stanu technicznego i przydatności do użytkowania obiektu budowlanego, estetyki obiektu budowlanego oraz jego otoczenia; </w:t>
      </w:r>
      <w:r w:rsidR="00B45288" w:rsidRPr="00F91CC0">
        <w:rPr>
          <w:rFonts w:asciiTheme="minorHAnsi" w:hAnsiTheme="minorHAnsi"/>
          <w:b/>
          <w:color w:val="000000"/>
        </w:rPr>
        <w:t>kontrolą tą powinno być objęte również badanie instalacji elektrycznej i piorunochronnej w zakresie stanu sprawności połączeń, osprzętu, zabezpieczeń i środków ochrony od porażeń, oporności izolacji przewodów oraz uziemień instalacji i aparatów</w:t>
      </w:r>
      <w:r w:rsidR="00F91CC0">
        <w:rPr>
          <w:rFonts w:asciiTheme="minorHAnsi" w:hAnsiTheme="minorHAnsi"/>
          <w:b/>
          <w:color w:val="000000"/>
        </w:rPr>
        <w:t>”</w:t>
      </w:r>
      <w:r w:rsidR="00F91CC0">
        <w:rPr>
          <w:rFonts w:asciiTheme="minorHAnsi" w:hAnsiTheme="minorHAnsi"/>
          <w:color w:val="000000"/>
        </w:rPr>
        <w:t>).</w:t>
      </w:r>
    </w:p>
    <w:p w:rsidR="005747F6" w:rsidRPr="005E2A3B" w:rsidRDefault="005747F6" w:rsidP="0090228D">
      <w:pPr>
        <w:tabs>
          <w:tab w:val="left" w:pos="284"/>
          <w:tab w:val="left" w:pos="426"/>
        </w:tabs>
        <w:autoSpaceDE w:val="0"/>
        <w:autoSpaceDN w:val="0"/>
        <w:adjustRightInd w:val="0"/>
        <w:spacing w:after="0"/>
        <w:jc w:val="both"/>
        <w:rPr>
          <w:rFonts w:asciiTheme="minorHAnsi" w:hAnsiTheme="minorHAnsi"/>
          <w:b/>
          <w:color w:val="000000"/>
        </w:rPr>
      </w:pPr>
    </w:p>
    <w:p w:rsidR="00683908" w:rsidRPr="00683908" w:rsidRDefault="00F91CC0" w:rsidP="0090228D">
      <w:pPr>
        <w:numPr>
          <w:ilvl w:val="2"/>
          <w:numId w:val="1"/>
        </w:numPr>
        <w:tabs>
          <w:tab w:val="clear" w:pos="1762"/>
          <w:tab w:val="left" w:pos="284"/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Theme="minorHAnsi" w:hAnsiTheme="minorHAnsi"/>
          <w:b/>
          <w:color w:val="000000"/>
        </w:rPr>
      </w:pPr>
      <w:r>
        <w:rPr>
          <w:rFonts w:asciiTheme="minorHAnsi" w:hAnsiTheme="minorHAnsi"/>
          <w:b/>
          <w:color w:val="000000"/>
        </w:rPr>
        <w:t>ZAKRES</w:t>
      </w:r>
      <w:r w:rsidR="0033647C" w:rsidRPr="005E2A3B">
        <w:rPr>
          <w:rFonts w:asciiTheme="minorHAnsi" w:hAnsiTheme="minorHAnsi"/>
          <w:b/>
          <w:color w:val="000000"/>
        </w:rPr>
        <w:t xml:space="preserve"> ZAMÓWIENIA</w:t>
      </w:r>
      <w:r w:rsidR="00E37350">
        <w:rPr>
          <w:rFonts w:asciiTheme="minorHAnsi" w:hAnsiTheme="minorHAnsi"/>
          <w:b/>
          <w:color w:val="000000"/>
        </w:rPr>
        <w:t xml:space="preserve">: </w:t>
      </w:r>
      <w:r w:rsidR="00FD375C">
        <w:rPr>
          <w:rFonts w:asciiTheme="minorHAnsi" w:hAnsiTheme="minorHAnsi"/>
          <w:color w:val="000000"/>
        </w:rPr>
        <w:t>kontrola i badani</w:t>
      </w:r>
      <w:r w:rsidR="00131635">
        <w:rPr>
          <w:rFonts w:asciiTheme="minorHAnsi" w:hAnsiTheme="minorHAnsi"/>
          <w:color w:val="000000"/>
        </w:rPr>
        <w:t>e</w:t>
      </w:r>
      <w:r w:rsidR="00E37350">
        <w:rPr>
          <w:rFonts w:asciiTheme="minorHAnsi" w:hAnsiTheme="minorHAnsi"/>
          <w:color w:val="000000"/>
        </w:rPr>
        <w:t xml:space="preserve"> obejmuje lokale użytkowe o numerach od 162 do 213, pomieszczenie toalety, pomieszczenia techniczne, </w:t>
      </w:r>
      <w:r w:rsidR="00683908">
        <w:rPr>
          <w:rFonts w:asciiTheme="minorHAnsi" w:hAnsiTheme="minorHAnsi"/>
          <w:color w:val="000000"/>
        </w:rPr>
        <w:t xml:space="preserve">pomieszczenie biura pasażu – zlokalizowane na terenie IV etapu modernizacji Pasażu Handlowego </w:t>
      </w:r>
      <w:r w:rsidR="00131635">
        <w:rPr>
          <w:rFonts w:asciiTheme="minorHAnsi" w:hAnsiTheme="minorHAnsi"/>
          <w:color w:val="000000"/>
        </w:rPr>
        <w:t>„</w:t>
      </w:r>
      <w:bookmarkStart w:id="0" w:name="_GoBack"/>
      <w:bookmarkEnd w:id="0"/>
      <w:r w:rsidR="00683908">
        <w:rPr>
          <w:rFonts w:asciiTheme="minorHAnsi" w:hAnsiTheme="minorHAnsi"/>
          <w:color w:val="000000"/>
        </w:rPr>
        <w:t xml:space="preserve">Hale Mirowskie” w Warszawie (zgodnie </w:t>
      </w:r>
      <w:r w:rsidR="00FD375C">
        <w:rPr>
          <w:rFonts w:asciiTheme="minorHAnsi" w:hAnsiTheme="minorHAnsi"/>
          <w:color w:val="000000"/>
        </w:rPr>
        <w:t xml:space="preserve">                </w:t>
      </w:r>
      <w:r w:rsidR="00683908">
        <w:rPr>
          <w:rFonts w:asciiTheme="minorHAnsi" w:hAnsiTheme="minorHAnsi"/>
          <w:color w:val="000000"/>
        </w:rPr>
        <w:t>z dołączoną do opisu zamówienia mapką).</w:t>
      </w:r>
    </w:p>
    <w:p w:rsidR="0033647C" w:rsidRPr="00E37350" w:rsidRDefault="005747F6" w:rsidP="00683908">
      <w:pPr>
        <w:tabs>
          <w:tab w:val="left" w:pos="284"/>
          <w:tab w:val="left" w:pos="426"/>
        </w:tabs>
        <w:autoSpaceDE w:val="0"/>
        <w:autoSpaceDN w:val="0"/>
        <w:adjustRightInd w:val="0"/>
        <w:spacing w:after="0"/>
        <w:jc w:val="both"/>
        <w:rPr>
          <w:rFonts w:asciiTheme="minorHAnsi" w:hAnsiTheme="minorHAnsi"/>
          <w:b/>
          <w:color w:val="000000"/>
        </w:rPr>
      </w:pPr>
      <w:r w:rsidRPr="00E37350">
        <w:rPr>
          <w:rFonts w:asciiTheme="minorHAnsi" w:hAnsiTheme="minorHAnsi"/>
          <w:i/>
          <w:color w:val="000000"/>
        </w:rPr>
        <w:tab/>
      </w:r>
    </w:p>
    <w:p w:rsidR="00051E36" w:rsidRDefault="0033647C" w:rsidP="0090228D">
      <w:pPr>
        <w:tabs>
          <w:tab w:val="left" w:pos="284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color w:val="000000"/>
        </w:rPr>
      </w:pPr>
      <w:r w:rsidRPr="005E2A3B">
        <w:rPr>
          <w:rFonts w:asciiTheme="minorHAnsi" w:hAnsiTheme="minorHAnsi"/>
          <w:b/>
          <w:color w:val="000000"/>
        </w:rPr>
        <w:t>3.</w:t>
      </w:r>
      <w:r w:rsidRPr="005E2A3B">
        <w:rPr>
          <w:rFonts w:asciiTheme="minorHAnsi" w:hAnsiTheme="minorHAnsi"/>
          <w:color w:val="000000"/>
        </w:rPr>
        <w:t xml:space="preserve">  </w:t>
      </w:r>
      <w:r w:rsidR="00A17350">
        <w:rPr>
          <w:rFonts w:asciiTheme="minorHAnsi" w:hAnsiTheme="minorHAnsi"/>
          <w:b/>
          <w:color w:val="000000"/>
        </w:rPr>
        <w:t>OPIS PRZEDMIOTU</w:t>
      </w:r>
      <w:r w:rsidRPr="005E2A3B">
        <w:rPr>
          <w:rFonts w:asciiTheme="minorHAnsi" w:hAnsiTheme="minorHAnsi"/>
          <w:b/>
          <w:color w:val="000000"/>
        </w:rPr>
        <w:t xml:space="preserve"> ZAMÓWIENIA:</w:t>
      </w:r>
      <w:r w:rsidR="00ED5938" w:rsidRPr="005E2A3B">
        <w:rPr>
          <w:rFonts w:asciiTheme="minorHAnsi" w:hAnsiTheme="minorHAnsi"/>
          <w:color w:val="000000"/>
        </w:rPr>
        <w:t xml:space="preserve">  </w:t>
      </w:r>
    </w:p>
    <w:p w:rsidR="00FD375C" w:rsidRDefault="00051E36" w:rsidP="0090228D">
      <w:pPr>
        <w:tabs>
          <w:tab w:val="left" w:pos="284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</w:t>
      </w:r>
      <w:r w:rsidR="00FD375C">
        <w:rPr>
          <w:rFonts w:asciiTheme="minorHAnsi" w:hAnsiTheme="minorHAnsi"/>
        </w:rPr>
        <w:t>omiary elektryczne</w:t>
      </w:r>
      <w:r w:rsidR="00FF5646">
        <w:rPr>
          <w:rFonts w:asciiTheme="minorHAnsi" w:hAnsiTheme="minorHAnsi"/>
        </w:rPr>
        <w:t xml:space="preserve"> powinny obejmować</w:t>
      </w:r>
      <w:r w:rsidR="00FD375C">
        <w:rPr>
          <w:rFonts w:asciiTheme="minorHAnsi" w:hAnsiTheme="minorHAnsi"/>
        </w:rPr>
        <w:t>:</w:t>
      </w:r>
    </w:p>
    <w:p w:rsidR="0033647C" w:rsidRDefault="00E21A08" w:rsidP="00FD375C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</w:t>
      </w:r>
      <w:r w:rsidR="00FD375C" w:rsidRPr="00E21A08">
        <w:rPr>
          <w:rFonts w:asciiTheme="minorHAnsi" w:hAnsiTheme="minorHAnsi"/>
        </w:rPr>
        <w:t>omiary skuteczności ochrony przeciwporażeniowej</w:t>
      </w:r>
      <w:r>
        <w:rPr>
          <w:rFonts w:asciiTheme="minorHAnsi" w:hAnsiTheme="minorHAnsi"/>
        </w:rPr>
        <w:t xml:space="preserve"> tj. pomiary skuteczności zerowania         ( pomiary impedancji pętli zwarcia),</w:t>
      </w:r>
    </w:p>
    <w:p w:rsidR="00E21A08" w:rsidRDefault="00E21A08" w:rsidP="00FD375C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pomiary rezystancji izolacji obwodów 1 – fazowych,</w:t>
      </w:r>
    </w:p>
    <w:p w:rsidR="00E21A08" w:rsidRDefault="00E21A08" w:rsidP="00FD375C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pomiary rezystancji </w:t>
      </w:r>
      <w:r w:rsidR="00F041E1">
        <w:rPr>
          <w:rFonts w:asciiTheme="minorHAnsi" w:hAnsiTheme="minorHAnsi"/>
        </w:rPr>
        <w:t>izolacji obwodów 3 – fazowych,</w:t>
      </w:r>
    </w:p>
    <w:p w:rsidR="00F041E1" w:rsidRDefault="00F041E1" w:rsidP="00FD375C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pomiary wyłączników różnicowoprądowych,</w:t>
      </w:r>
    </w:p>
    <w:p w:rsidR="00F041E1" w:rsidRDefault="00F041E1" w:rsidP="00FD375C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pomiary rezystancji uziomów instalacji odgromowej (pomiary rezystancji uziemienia).</w:t>
      </w:r>
    </w:p>
    <w:p w:rsidR="00065A81" w:rsidRDefault="00051E36" w:rsidP="00051E36">
      <w:pPr>
        <w:tabs>
          <w:tab w:val="left" w:pos="284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 dokonanych przeglądów oraz pomiarów instalacji elektrycznych należy sporządzić pisemne protokoły (dwa egzemplarze)</w:t>
      </w:r>
      <w:r w:rsidR="00065A81">
        <w:rPr>
          <w:rFonts w:asciiTheme="minorHAnsi" w:hAnsiTheme="minorHAnsi"/>
        </w:rPr>
        <w:t xml:space="preserve"> podpisane przez osobę uprawnioną, które powinny zawierać </w:t>
      </w:r>
      <w:r w:rsidR="00FF5646">
        <w:rPr>
          <w:rFonts w:asciiTheme="minorHAnsi" w:hAnsiTheme="minorHAnsi"/>
        </w:rPr>
        <w:t xml:space="preserve">                  </w:t>
      </w:r>
      <w:r w:rsidR="00065A81">
        <w:rPr>
          <w:rFonts w:asciiTheme="minorHAnsi" w:hAnsiTheme="minorHAnsi"/>
        </w:rPr>
        <w:t>w szczególności:</w:t>
      </w:r>
    </w:p>
    <w:p w:rsidR="00051E36" w:rsidRDefault="00065A81" w:rsidP="00065A81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datę wykonania przeglądu,</w:t>
      </w:r>
    </w:p>
    <w:p w:rsidR="00065A81" w:rsidRDefault="00065A81" w:rsidP="00065A81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nr protokołu,</w:t>
      </w:r>
    </w:p>
    <w:p w:rsidR="00065A81" w:rsidRDefault="00FF5646" w:rsidP="00065A81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oznaczenie obiektu objętego przeglądem,</w:t>
      </w:r>
    </w:p>
    <w:p w:rsidR="00FF5646" w:rsidRDefault="00FF5646" w:rsidP="00065A81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dane techniczne urządzeń użytych do oględzin i dokonania pomiarów,</w:t>
      </w:r>
    </w:p>
    <w:p w:rsidR="00FF5646" w:rsidRDefault="00947584" w:rsidP="00065A81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tabelaryczne zestawienie pomiarów z podziałem na poszczególne lokale,</w:t>
      </w:r>
    </w:p>
    <w:p w:rsidR="00947584" w:rsidRDefault="00947584" w:rsidP="00065A81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wynik pomiarów dla poszczególnych punktów (pozytywny/negatywny),</w:t>
      </w:r>
    </w:p>
    <w:p w:rsidR="00947584" w:rsidRDefault="00485D40" w:rsidP="00065A81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tabelaryczne zestawienie pomiarów dla części wspólnych budynku (ciągów komunikacyjnych) wraz z informacją z oględzin instalacji , tablic itd. (pozytywna/negatywna),</w:t>
      </w:r>
    </w:p>
    <w:p w:rsidR="00485D40" w:rsidRDefault="00485D40" w:rsidP="00065A81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tabelaryczne zestawienie pomiarów rezystancji izolacji w obwodach wraz z wynikiem (pozytywny/negatywny),</w:t>
      </w:r>
    </w:p>
    <w:p w:rsidR="00485D40" w:rsidRDefault="002E4134" w:rsidP="00065A81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tabelaryczne zestawienie pomiarów rezystancji uziomów instalacji odgromowej wraz z wynikiem (pozytywny/negatywny),</w:t>
      </w:r>
    </w:p>
    <w:p w:rsidR="002E4134" w:rsidRDefault="002E4134" w:rsidP="00065A81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tabelaryczne zestawienie pomiarów wyłączników różnicowoprądowych wraz z wynikiem (pozytywny/negatywny),</w:t>
      </w:r>
    </w:p>
    <w:p w:rsidR="002E4134" w:rsidRDefault="002E4134" w:rsidP="00F70AA0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</w:rPr>
      </w:pPr>
      <w:r w:rsidRPr="00F70AA0">
        <w:rPr>
          <w:rFonts w:asciiTheme="minorHAnsi" w:hAnsiTheme="minorHAnsi"/>
        </w:rPr>
        <w:lastRenderedPageBreak/>
        <w:t>wykaz usterek i nieprawidłowości,</w:t>
      </w:r>
    </w:p>
    <w:p w:rsidR="00F70AA0" w:rsidRDefault="00C8181D" w:rsidP="00F70AA0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określenie zaleceń pokontrolnych,</w:t>
      </w:r>
    </w:p>
    <w:p w:rsidR="00C8181D" w:rsidRDefault="00DC6C83" w:rsidP="00F70AA0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informacja o dopuszczeniu bądź braku dopuszczenia instalacji do dalszej eksploatacji,</w:t>
      </w:r>
    </w:p>
    <w:p w:rsidR="00DC6C83" w:rsidRPr="00F70AA0" w:rsidRDefault="00DC6C83" w:rsidP="00F70AA0">
      <w:pPr>
        <w:pStyle w:val="Akapitzlist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wskazanie nieprzekraczalnej daty wykonania kolejnego protokołu.</w:t>
      </w:r>
    </w:p>
    <w:p w:rsidR="002E4134" w:rsidRPr="00065A81" w:rsidRDefault="002E4134" w:rsidP="00F70AA0">
      <w:pPr>
        <w:pStyle w:val="Akapitzlist"/>
        <w:tabs>
          <w:tab w:val="left" w:pos="284"/>
        </w:tabs>
        <w:autoSpaceDE w:val="0"/>
        <w:autoSpaceDN w:val="0"/>
        <w:adjustRightInd w:val="0"/>
        <w:spacing w:before="60" w:after="60"/>
        <w:ind w:left="765"/>
        <w:jc w:val="both"/>
        <w:rPr>
          <w:rFonts w:asciiTheme="minorHAnsi" w:hAnsiTheme="minorHAnsi"/>
        </w:rPr>
      </w:pPr>
    </w:p>
    <w:p w:rsidR="005747F6" w:rsidRPr="005E2A3B" w:rsidRDefault="005747F6" w:rsidP="0090228D">
      <w:pPr>
        <w:tabs>
          <w:tab w:val="left" w:pos="284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color w:val="000000"/>
        </w:rPr>
      </w:pPr>
    </w:p>
    <w:p w:rsidR="0033647C" w:rsidRPr="00A17350" w:rsidRDefault="0033647C" w:rsidP="00A17350">
      <w:pPr>
        <w:autoSpaceDE w:val="0"/>
        <w:autoSpaceDN w:val="0"/>
        <w:adjustRightInd w:val="0"/>
        <w:spacing w:after="0"/>
        <w:jc w:val="both"/>
        <w:rPr>
          <w:rFonts w:asciiTheme="minorHAnsi" w:hAnsiTheme="minorHAnsi"/>
          <w:color w:val="000000"/>
        </w:rPr>
      </w:pPr>
      <w:r w:rsidRPr="005E2A3B">
        <w:rPr>
          <w:rFonts w:asciiTheme="minorHAnsi" w:hAnsiTheme="minorHAnsi"/>
          <w:color w:val="000000"/>
        </w:rPr>
        <w:t xml:space="preserve"> </w:t>
      </w:r>
      <w:r w:rsidRPr="005E2A3B">
        <w:rPr>
          <w:rFonts w:asciiTheme="minorHAnsi" w:hAnsiTheme="minorHAnsi"/>
          <w:i/>
          <w:color w:val="000000"/>
        </w:rPr>
        <w:t xml:space="preserve">                                                                                                                                                   </w:t>
      </w:r>
      <w:r w:rsidR="00A20CD1" w:rsidRPr="005E2A3B">
        <w:rPr>
          <w:rFonts w:asciiTheme="minorHAnsi" w:hAnsiTheme="minorHAnsi"/>
          <w:i/>
          <w:color w:val="000000"/>
        </w:rPr>
        <w:t xml:space="preserve">                  </w:t>
      </w:r>
      <w:r w:rsidR="00D076C1" w:rsidRPr="005E2A3B">
        <w:rPr>
          <w:rFonts w:asciiTheme="minorHAnsi" w:hAnsiTheme="minorHAnsi"/>
          <w:i/>
          <w:color w:val="000000"/>
        </w:rPr>
        <w:t xml:space="preserve">                        </w:t>
      </w:r>
    </w:p>
    <w:sectPr w:rsidR="0033647C" w:rsidRPr="00A173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61434"/>
    <w:multiLevelType w:val="hybridMultilevel"/>
    <w:tmpl w:val="FDAE9372"/>
    <w:lvl w:ilvl="0" w:tplc="0CEAC22E">
      <w:start w:val="1"/>
      <w:numFmt w:val="decimal"/>
      <w:lvlText w:val="%1)"/>
      <w:lvlJc w:val="left"/>
      <w:pPr>
        <w:ind w:left="76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7545879"/>
    <w:multiLevelType w:val="hybridMultilevel"/>
    <w:tmpl w:val="8E5AA2B2"/>
    <w:lvl w:ilvl="0" w:tplc="1C427ABE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E77495"/>
    <w:multiLevelType w:val="hybridMultilevel"/>
    <w:tmpl w:val="85F6BB3C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15FB7AD5"/>
    <w:multiLevelType w:val="hybridMultilevel"/>
    <w:tmpl w:val="3B42BF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9806A9"/>
    <w:multiLevelType w:val="multilevel"/>
    <w:tmpl w:val="519AFFC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02"/>
        </w:tabs>
        <w:ind w:left="140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  <w:rPr>
        <w:rFonts w:hint="default"/>
      </w:rPr>
    </w:lvl>
  </w:abstractNum>
  <w:abstractNum w:abstractNumId="5">
    <w:nsid w:val="4B7471FA"/>
    <w:multiLevelType w:val="multilevel"/>
    <w:tmpl w:val="9452A8EA"/>
    <w:lvl w:ilvl="0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2818"/>
        </w:tabs>
        <w:ind w:left="2818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3178"/>
        </w:tabs>
        <w:ind w:left="317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38"/>
        </w:tabs>
        <w:ind w:left="3538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898"/>
        </w:tabs>
        <w:ind w:left="3898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58"/>
        </w:tabs>
        <w:ind w:left="425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18"/>
        </w:tabs>
        <w:ind w:left="4618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978"/>
        </w:tabs>
        <w:ind w:left="4978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338"/>
        </w:tabs>
        <w:ind w:left="5338" w:hanging="360"/>
      </w:pPr>
      <w:rPr>
        <w:rFonts w:hint="default"/>
      </w:rPr>
    </w:lvl>
  </w:abstractNum>
  <w:abstractNum w:abstractNumId="6">
    <w:nsid w:val="4D29597E"/>
    <w:multiLevelType w:val="hybridMultilevel"/>
    <w:tmpl w:val="DA548130"/>
    <w:lvl w:ilvl="0" w:tplc="E77C370E">
      <w:start w:val="3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1112C91"/>
    <w:multiLevelType w:val="hybridMultilevel"/>
    <w:tmpl w:val="715E9314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711089"/>
    <w:multiLevelType w:val="hybridMultilevel"/>
    <w:tmpl w:val="EEF613E8"/>
    <w:lvl w:ilvl="0" w:tplc="F9F495C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C5470"/>
    <w:multiLevelType w:val="multilevel"/>
    <w:tmpl w:val="E070D9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1402"/>
        </w:tabs>
        <w:ind w:left="140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  <w:rPr>
        <w:rFonts w:hint="default"/>
      </w:rPr>
    </w:lvl>
  </w:abstractNum>
  <w:abstractNum w:abstractNumId="10">
    <w:nsid w:val="7F750A07"/>
    <w:multiLevelType w:val="multilevel"/>
    <w:tmpl w:val="D98A2B9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8"/>
  </w:num>
  <w:num w:numId="7">
    <w:abstractNumId w:val="9"/>
  </w:num>
  <w:num w:numId="8">
    <w:abstractNumId w:val="3"/>
  </w:num>
  <w:num w:numId="9">
    <w:abstractNumId w:val="7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30"/>
    <w:rsid w:val="00051E36"/>
    <w:rsid w:val="00062130"/>
    <w:rsid w:val="00065A81"/>
    <w:rsid w:val="000E2D52"/>
    <w:rsid w:val="00103A55"/>
    <w:rsid w:val="00131635"/>
    <w:rsid w:val="00140720"/>
    <w:rsid w:val="00141E98"/>
    <w:rsid w:val="00180133"/>
    <w:rsid w:val="00196D3C"/>
    <w:rsid w:val="001A7E6F"/>
    <w:rsid w:val="001D5719"/>
    <w:rsid w:val="001D72A7"/>
    <w:rsid w:val="001E417C"/>
    <w:rsid w:val="002325DA"/>
    <w:rsid w:val="00243C0D"/>
    <w:rsid w:val="0029644C"/>
    <w:rsid w:val="002B0FD7"/>
    <w:rsid w:val="002B7FB4"/>
    <w:rsid w:val="002E4134"/>
    <w:rsid w:val="002E6D01"/>
    <w:rsid w:val="002E7B2D"/>
    <w:rsid w:val="0033647C"/>
    <w:rsid w:val="003A1E6C"/>
    <w:rsid w:val="003C1D05"/>
    <w:rsid w:val="003F6C23"/>
    <w:rsid w:val="004147C6"/>
    <w:rsid w:val="00450B0F"/>
    <w:rsid w:val="00485D40"/>
    <w:rsid w:val="00491245"/>
    <w:rsid w:val="00491625"/>
    <w:rsid w:val="004E468A"/>
    <w:rsid w:val="005241D0"/>
    <w:rsid w:val="005747F6"/>
    <w:rsid w:val="00591E2E"/>
    <w:rsid w:val="0059784A"/>
    <w:rsid w:val="005A4DE8"/>
    <w:rsid w:val="005E1A8E"/>
    <w:rsid w:val="005E2A3B"/>
    <w:rsid w:val="006157E6"/>
    <w:rsid w:val="00626B34"/>
    <w:rsid w:val="00635697"/>
    <w:rsid w:val="00635B88"/>
    <w:rsid w:val="006452FD"/>
    <w:rsid w:val="0064794A"/>
    <w:rsid w:val="00673354"/>
    <w:rsid w:val="00683908"/>
    <w:rsid w:val="00683E91"/>
    <w:rsid w:val="00705115"/>
    <w:rsid w:val="00741FA7"/>
    <w:rsid w:val="0077740F"/>
    <w:rsid w:val="00787A99"/>
    <w:rsid w:val="007F4905"/>
    <w:rsid w:val="008119EB"/>
    <w:rsid w:val="008263CE"/>
    <w:rsid w:val="00856882"/>
    <w:rsid w:val="008A4C74"/>
    <w:rsid w:val="008E5E1F"/>
    <w:rsid w:val="0090228D"/>
    <w:rsid w:val="00914E4C"/>
    <w:rsid w:val="00925430"/>
    <w:rsid w:val="00933D77"/>
    <w:rsid w:val="00947584"/>
    <w:rsid w:val="00981797"/>
    <w:rsid w:val="00982C4E"/>
    <w:rsid w:val="0099560E"/>
    <w:rsid w:val="009C7F49"/>
    <w:rsid w:val="009F5942"/>
    <w:rsid w:val="00A17350"/>
    <w:rsid w:val="00A20CD1"/>
    <w:rsid w:val="00A250A5"/>
    <w:rsid w:val="00A83358"/>
    <w:rsid w:val="00AE75B4"/>
    <w:rsid w:val="00B41DB5"/>
    <w:rsid w:val="00B45288"/>
    <w:rsid w:val="00B742F2"/>
    <w:rsid w:val="00BA7E76"/>
    <w:rsid w:val="00BF6466"/>
    <w:rsid w:val="00BF7D50"/>
    <w:rsid w:val="00C05E7F"/>
    <w:rsid w:val="00C76AC2"/>
    <w:rsid w:val="00C8181D"/>
    <w:rsid w:val="00C93A06"/>
    <w:rsid w:val="00D076C1"/>
    <w:rsid w:val="00D2218C"/>
    <w:rsid w:val="00D22AF1"/>
    <w:rsid w:val="00D33C81"/>
    <w:rsid w:val="00D40C52"/>
    <w:rsid w:val="00D74E59"/>
    <w:rsid w:val="00D87B18"/>
    <w:rsid w:val="00DC1137"/>
    <w:rsid w:val="00DC6C83"/>
    <w:rsid w:val="00E0409D"/>
    <w:rsid w:val="00E21A08"/>
    <w:rsid w:val="00E36797"/>
    <w:rsid w:val="00E37350"/>
    <w:rsid w:val="00E719A4"/>
    <w:rsid w:val="00E756AB"/>
    <w:rsid w:val="00ED5938"/>
    <w:rsid w:val="00EE2980"/>
    <w:rsid w:val="00F003A2"/>
    <w:rsid w:val="00F041E1"/>
    <w:rsid w:val="00F119C1"/>
    <w:rsid w:val="00F159EB"/>
    <w:rsid w:val="00F25755"/>
    <w:rsid w:val="00F6739F"/>
    <w:rsid w:val="00F70AA0"/>
    <w:rsid w:val="00F71399"/>
    <w:rsid w:val="00F91CC0"/>
    <w:rsid w:val="00F91EDB"/>
    <w:rsid w:val="00FD375C"/>
    <w:rsid w:val="00FF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647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F646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87A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647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F646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87A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422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Gałazka Włodzimierz</dc:creator>
  <cp:lastModifiedBy>Gałazka Włodzimierz</cp:lastModifiedBy>
  <cp:revision>4</cp:revision>
  <cp:lastPrinted>2020-02-27T13:05:00Z</cp:lastPrinted>
  <dcterms:created xsi:type="dcterms:W3CDTF">2020-10-02T12:37:00Z</dcterms:created>
  <dcterms:modified xsi:type="dcterms:W3CDTF">2020-10-05T06:53:00Z</dcterms:modified>
</cp:coreProperties>
</file>